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28"/>
        <w:gridCol w:w="12332"/>
      </w:tblGrid>
      <w:tr w:rsidR="0046358E" w:rsidTr="00033416">
        <w:tc>
          <w:tcPr>
            <w:tcW w:w="2228" w:type="dxa"/>
            <w:shd w:val="clear" w:color="auto" w:fill="1F497D" w:themeFill="text2"/>
          </w:tcPr>
          <w:p w:rsidR="0046358E" w:rsidRPr="00914745" w:rsidRDefault="0046358E" w:rsidP="0046358E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TÍTULO</w:t>
            </w:r>
            <w:r w:rsidR="00473C12">
              <w:rPr>
                <w:b/>
                <w:color w:val="FFFFFF" w:themeColor="background1"/>
                <w:sz w:val="24"/>
                <w:szCs w:val="24"/>
              </w:rPr>
              <w:t xml:space="preserve"> MASTER</w:t>
            </w:r>
            <w:r w:rsidRPr="00914745">
              <w:rPr>
                <w:b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12332" w:type="dxa"/>
            <w:shd w:val="clear" w:color="auto" w:fill="FFFFFF" w:themeFill="background1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/>
                  <w:textInput>
                    <w:maxLength w:val="100"/>
                  </w:textInput>
                </w:ffData>
              </w:fldChar>
            </w:r>
            <w:bookmarkStart w:id="0" w:name="Texto1"/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bookmarkStart w:id="1" w:name="_GoBack"/>
            <w:r w:rsidR="00BD6D79">
              <w:rPr>
                <w:b/>
                <w:noProof/>
                <w:sz w:val="24"/>
                <w:szCs w:val="24"/>
              </w:rPr>
              <w:t>MÁSTER EN DIRECCIÓN DE LOS RECURSOS HUMANOS</w:t>
            </w:r>
            <w:bookmarkEnd w:id="1"/>
            <w:r>
              <w:rPr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46358E" w:rsidTr="00033416">
        <w:tc>
          <w:tcPr>
            <w:tcW w:w="2228" w:type="dxa"/>
            <w:shd w:val="clear" w:color="auto" w:fill="1F497D" w:themeFill="text2"/>
          </w:tcPr>
          <w:p w:rsidR="0046358E" w:rsidRPr="00914745" w:rsidRDefault="0046358E" w:rsidP="0046358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914745">
              <w:rPr>
                <w:b/>
                <w:color w:val="FFFFFF" w:themeColor="background1"/>
                <w:sz w:val="24"/>
                <w:szCs w:val="24"/>
              </w:rPr>
              <w:t>CENTRO:</w:t>
            </w:r>
          </w:p>
        </w:tc>
        <w:tc>
          <w:tcPr>
            <w:tcW w:w="12332" w:type="dxa"/>
            <w:shd w:val="clear" w:color="auto" w:fill="FFFFFF" w:themeFill="background1"/>
          </w:tcPr>
          <w:p w:rsidR="0046358E" w:rsidRPr="00BC4E6F" w:rsidRDefault="0046358E" w:rsidP="0046358E">
            <w:pPr>
              <w:tabs>
                <w:tab w:val="center" w:pos="6129"/>
              </w:tabs>
              <w:rPr>
                <w:b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BD6D79">
              <w:rPr>
                <w:b/>
                <w:noProof/>
                <w:sz w:val="24"/>
                <w:szCs w:val="24"/>
              </w:rPr>
              <w:t>FACULTAD DE CIENCIAS ECONÓMICAS Y EMPRESARIALES</w:t>
            </w:r>
            <w:r>
              <w:rPr>
                <w:b/>
                <w:sz w:val="24"/>
                <w:szCs w:val="24"/>
              </w:rPr>
              <w:fldChar w:fldCharType="end"/>
            </w:r>
            <w:r w:rsidR="00096BB0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2D269A" w:rsidRDefault="002D269A" w:rsidP="002D269A">
      <w:pPr>
        <w:spacing w:after="0"/>
        <w:rPr>
          <w:sz w:val="16"/>
          <w:szCs w:val="16"/>
        </w:rPr>
      </w:pPr>
    </w:p>
    <w:p w:rsidR="00B81E91" w:rsidRPr="00B81E91" w:rsidRDefault="00B81E91" w:rsidP="002D269A">
      <w:pPr>
        <w:spacing w:after="0"/>
        <w:rPr>
          <w:sz w:val="16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887"/>
        <w:gridCol w:w="11673"/>
      </w:tblGrid>
      <w:tr w:rsidR="008A6B79" w:rsidTr="00B81E91">
        <w:trPr>
          <w:tblHeader/>
          <w:jc w:val="center"/>
        </w:trPr>
        <w:tc>
          <w:tcPr>
            <w:tcW w:w="0" w:type="auto"/>
            <w:shd w:val="clear" w:color="auto" w:fill="1F497D" w:themeFill="text2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APARTADO DE LA MEMORIA</w:t>
            </w:r>
          </w:p>
        </w:tc>
        <w:tc>
          <w:tcPr>
            <w:tcW w:w="0" w:type="auto"/>
            <w:shd w:val="clear" w:color="auto" w:fill="1F497D" w:themeFill="text2"/>
            <w:vAlign w:val="center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BREVE DESCRIPCIÓN DE LA MODIFICACIÓN, EN SU CASO</w:t>
            </w:r>
          </w:p>
        </w:tc>
      </w:tr>
      <w:tr w:rsidR="002D269A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2D269A" w:rsidRPr="004C17BF" w:rsidRDefault="002D269A" w:rsidP="00D0470B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1. DESCRIPCIÓN DEL TÍTULO</w:t>
            </w:r>
          </w:p>
        </w:tc>
      </w:tr>
      <w:tr w:rsidR="008A6B79" w:rsidTr="0046358E">
        <w:trPr>
          <w:trHeight w:val="267"/>
          <w:jc w:val="center"/>
        </w:trPr>
        <w:tc>
          <w:tcPr>
            <w:tcW w:w="5665" w:type="dxa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1.1 Datos Básicos</w:t>
            </w:r>
            <w:r>
              <w:rPr>
                <w:sz w:val="20"/>
                <w:szCs w:val="20"/>
              </w:rPr>
              <w:t xml:space="preserve"> de la descripción del Título</w:t>
            </w:r>
          </w:p>
        </w:tc>
        <w:tc>
          <w:tcPr>
            <w:tcW w:w="8895" w:type="dxa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46358E">
        <w:trPr>
          <w:jc w:val="center"/>
        </w:trPr>
        <w:tc>
          <w:tcPr>
            <w:tcW w:w="5665" w:type="dxa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1.2 Distribución de Créditos</w:t>
            </w:r>
            <w:r>
              <w:rPr>
                <w:sz w:val="20"/>
                <w:szCs w:val="20"/>
              </w:rPr>
              <w:t xml:space="preserve"> en el Título</w:t>
            </w:r>
          </w:p>
        </w:tc>
        <w:tc>
          <w:tcPr>
            <w:tcW w:w="8895" w:type="dxa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46358E">
        <w:trPr>
          <w:jc w:val="center"/>
        </w:trPr>
        <w:tc>
          <w:tcPr>
            <w:tcW w:w="5665" w:type="dxa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1.3 </w:t>
            </w:r>
            <w:r>
              <w:rPr>
                <w:sz w:val="20"/>
                <w:szCs w:val="20"/>
              </w:rPr>
              <w:t>Universidades y Centros en los que se imparte</w:t>
            </w:r>
          </w:p>
        </w:tc>
        <w:tc>
          <w:tcPr>
            <w:tcW w:w="8895" w:type="dxa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2. JUSTIFICACIÓN</w:t>
            </w:r>
          </w:p>
        </w:tc>
      </w:tr>
      <w:tr w:rsidR="008A6B79" w:rsidTr="00CB1E23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Justificación, adecuación de la propuesta y procedimientos</w:t>
            </w:r>
          </w:p>
        </w:tc>
        <w:tc>
          <w:tcPr>
            <w:tcW w:w="0" w:type="auto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3. COMPETENCIAS</w:t>
            </w:r>
          </w:p>
        </w:tc>
      </w:tr>
      <w:tr w:rsidR="008A6B7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3.1 Competencias Generales y Básicas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3.2 Competencias Transversales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3.3 Competencias Específicas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4. ACCESO Y ADMISIÓN DE ESTUDIANTES</w:t>
            </w:r>
          </w:p>
        </w:tc>
      </w:tr>
      <w:tr w:rsidR="008A6B7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Sistema de Información previo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</w:t>
            </w:r>
            <w:r w:rsidRPr="00745647">
              <w:rPr>
                <w:sz w:val="20"/>
                <w:szCs w:val="20"/>
              </w:rPr>
              <w:t>Requisitos de Acceso y Criterios de Admisión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 A</w:t>
            </w:r>
            <w:r w:rsidRPr="00745647">
              <w:rPr>
                <w:sz w:val="20"/>
                <w:szCs w:val="20"/>
              </w:rPr>
              <w:t>poyo a e</w:t>
            </w:r>
            <w:r>
              <w:rPr>
                <w:sz w:val="20"/>
                <w:szCs w:val="20"/>
              </w:rPr>
              <w:t>studiantes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4.4 </w:t>
            </w:r>
            <w:r w:rsidRPr="00745647">
              <w:rPr>
                <w:sz w:val="20"/>
                <w:szCs w:val="20"/>
              </w:rPr>
              <w:t>Sistema de transferencia y reconocimiento de créditos.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 Complementos formativos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 xml:space="preserve">5. PLANIFICACIÓN DE LAS ENSEÑANZAS </w:t>
            </w:r>
          </w:p>
        </w:tc>
      </w:tr>
      <w:tr w:rsidR="008A6B79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 Descripción del Plan de Estudios</w:t>
            </w:r>
          </w:p>
        </w:tc>
        <w:tc>
          <w:tcPr>
            <w:tcW w:w="0" w:type="auto"/>
          </w:tcPr>
          <w:p w:rsidR="0046358E" w:rsidRPr="00C46EC1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AF7C00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 Actividades Formativas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jc w:val="center"/>
        </w:trPr>
        <w:tc>
          <w:tcPr>
            <w:tcW w:w="0" w:type="auto"/>
          </w:tcPr>
          <w:p w:rsidR="0046358E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Metodologías Docentes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jc w:val="center"/>
        </w:trPr>
        <w:tc>
          <w:tcPr>
            <w:tcW w:w="0" w:type="auto"/>
          </w:tcPr>
          <w:p w:rsidR="0046358E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 Sistemas de Evaluación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 Módulos, materias y/o asignaturas</w:t>
            </w:r>
          </w:p>
        </w:tc>
        <w:tc>
          <w:tcPr>
            <w:tcW w:w="0" w:type="auto"/>
            <w:shd w:val="clear" w:color="auto" w:fill="auto"/>
          </w:tcPr>
          <w:p w:rsidR="0046358E" w:rsidRPr="00C46EC1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6. PERSONAL ACADÉMICO</w:t>
            </w:r>
          </w:p>
        </w:tc>
      </w:tr>
      <w:tr w:rsidR="008A6B7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 Profesorado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6.2 Otros recursos humanos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7. RECURSOS MATERIALES Y SERVICIOS</w:t>
            </w:r>
          </w:p>
        </w:tc>
      </w:tr>
      <w:tr w:rsidR="008A6B7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 Justificación de que los medios materiales son adecuados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8. RESULTADOS PREVISTOS</w:t>
            </w:r>
          </w:p>
        </w:tc>
      </w:tr>
      <w:tr w:rsidR="008A6B79" w:rsidTr="00AC7FE3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 Estimación de resultados con valores cuantitativos</w:t>
            </w:r>
          </w:p>
        </w:tc>
        <w:tc>
          <w:tcPr>
            <w:tcW w:w="0" w:type="auto"/>
          </w:tcPr>
          <w:p w:rsidR="0046358E" w:rsidRPr="00914745" w:rsidRDefault="0046358E" w:rsidP="008A6B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8A6B79" w:rsidRPr="008A6B79">
              <w:rPr>
                <w:b/>
                <w:noProof/>
                <w:sz w:val="24"/>
                <w:szCs w:val="24"/>
              </w:rPr>
              <w:t>Ante la dificultad que supone alcanzar los indicadores previstos en la memoria</w:t>
            </w:r>
            <w:r w:rsidR="008A6B79">
              <w:rPr>
                <w:b/>
                <w:noProof/>
                <w:sz w:val="24"/>
                <w:szCs w:val="24"/>
              </w:rPr>
              <w:t xml:space="preserve"> (RSGC-P04-01/M)</w:t>
            </w:r>
            <w:r w:rsidR="008A6B79" w:rsidRPr="008A6B79">
              <w:rPr>
                <w:b/>
                <w:noProof/>
                <w:sz w:val="24"/>
                <w:szCs w:val="24"/>
              </w:rPr>
              <w:t>, como consecuencia de decisiones personales de los al</w:t>
            </w:r>
            <w:r w:rsidR="00F724D1">
              <w:rPr>
                <w:b/>
                <w:noProof/>
                <w:sz w:val="24"/>
                <w:szCs w:val="24"/>
              </w:rPr>
              <w:t>umno</w:t>
            </w:r>
            <w:r w:rsidR="008A6B79" w:rsidRPr="008A6B79">
              <w:rPr>
                <w:b/>
                <w:noProof/>
                <w:sz w:val="24"/>
                <w:szCs w:val="24"/>
              </w:rPr>
              <w:t xml:space="preserve">s </w:t>
            </w:r>
            <w:r w:rsidR="008A6B79">
              <w:rPr>
                <w:b/>
                <w:noProof/>
                <w:sz w:val="24"/>
                <w:szCs w:val="24"/>
              </w:rPr>
              <w:t>que no quieren perder la condición de alumno para poder seguir optando a prácticas de empresas y, con el fin  de adaptar las tasas a las cifras del Sistema Universitario Español (datos del Ministerio de Educación, Cultura y Deporte, curso 2015/2016), se solicita modificar la tasa de graduación del 90% al 80% y la tasa de abandono del 0% al 20%.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 Procedimiento general para valorar el progreso y los resultados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BD6D79">
              <w:rPr>
                <w:b/>
                <w:noProof/>
                <w:sz w:val="24"/>
                <w:szCs w:val="24"/>
              </w:rPr>
              <w:t> </w:t>
            </w:r>
            <w:r w:rsidR="00BD6D79">
              <w:rPr>
                <w:b/>
                <w:noProof/>
                <w:sz w:val="24"/>
                <w:szCs w:val="24"/>
              </w:rPr>
              <w:t> </w:t>
            </w:r>
            <w:r w:rsidR="00BD6D79">
              <w:rPr>
                <w:b/>
                <w:noProof/>
                <w:sz w:val="24"/>
                <w:szCs w:val="24"/>
              </w:rPr>
              <w:t> </w:t>
            </w:r>
            <w:r w:rsidR="00BD6D79">
              <w:rPr>
                <w:b/>
                <w:noProof/>
                <w:sz w:val="24"/>
                <w:szCs w:val="24"/>
              </w:rPr>
              <w:t> </w:t>
            </w:r>
            <w:r w:rsidR="00BD6D79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9. SISTEMA DE GARANTÍA DE CALIDAD</w:t>
            </w:r>
          </w:p>
        </w:tc>
      </w:tr>
      <w:tr w:rsidR="008A6B7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 Sistema de Garantía de Calidad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10. CALENDARIO DE IMPLANTACIÓN</w:t>
            </w:r>
          </w:p>
        </w:tc>
      </w:tr>
      <w:tr w:rsidR="008A6B79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 Cronograma de Implantación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74307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10.2 Procedimiento de adaptación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A6B79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 Enseñanzas que se extinguen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97025E" w:rsidRDefault="0046358E" w:rsidP="0046358E">
            <w:pPr>
              <w:rPr>
                <w:b/>
                <w:sz w:val="20"/>
                <w:szCs w:val="20"/>
              </w:rPr>
            </w:pPr>
            <w:r w:rsidRPr="0097025E">
              <w:rPr>
                <w:b/>
                <w:sz w:val="20"/>
                <w:szCs w:val="20"/>
              </w:rPr>
              <w:t xml:space="preserve">11. PERSONAS </w:t>
            </w:r>
            <w:r>
              <w:rPr>
                <w:b/>
                <w:sz w:val="20"/>
                <w:szCs w:val="20"/>
              </w:rPr>
              <w:t>ASOCIADAS A</w:t>
            </w:r>
            <w:r w:rsidRPr="0097025E">
              <w:rPr>
                <w:b/>
                <w:sz w:val="20"/>
                <w:szCs w:val="20"/>
              </w:rPr>
              <w:t xml:space="preserve"> LA SOLICTUD</w:t>
            </w:r>
          </w:p>
        </w:tc>
      </w:tr>
      <w:tr w:rsidR="008A6B79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  Responsable del Título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387BA7" w:rsidRDefault="00387BA7"/>
    <w:sectPr w:rsidR="00387BA7" w:rsidSect="00080FC0">
      <w:headerReference w:type="default" r:id="rId7"/>
      <w:pgSz w:w="16838" w:h="11906" w:orient="landscape"/>
      <w:pgMar w:top="1304" w:right="1134" w:bottom="1304" w:left="1134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2D4" w:rsidRDefault="006812D4">
      <w:pPr>
        <w:spacing w:after="0" w:line="240" w:lineRule="auto"/>
      </w:pPr>
      <w:r>
        <w:separator/>
      </w:r>
    </w:p>
  </w:endnote>
  <w:endnote w:type="continuationSeparator" w:id="0">
    <w:p w:rsidR="006812D4" w:rsidRDefault="00681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2D4" w:rsidRDefault="006812D4">
      <w:pPr>
        <w:spacing w:after="0" w:line="240" w:lineRule="auto"/>
      </w:pPr>
      <w:r>
        <w:separator/>
      </w:r>
    </w:p>
  </w:footnote>
  <w:footnote w:type="continuationSeparator" w:id="0">
    <w:p w:rsidR="006812D4" w:rsidRDefault="00681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099" w:type="dxa"/>
      <w:jc w:val="center"/>
      <w:tblBorders>
        <w:insideH w:val="single" w:sz="4" w:space="0" w:color="F38F1D"/>
        <w:insideV w:val="single" w:sz="4" w:space="0" w:color="F38F1D"/>
      </w:tblBorders>
      <w:tblLook w:val="04A0" w:firstRow="1" w:lastRow="0" w:firstColumn="1" w:lastColumn="0" w:noHBand="0" w:noVBand="1"/>
    </w:tblPr>
    <w:tblGrid>
      <w:gridCol w:w="4085"/>
      <w:gridCol w:w="5428"/>
      <w:gridCol w:w="3586"/>
    </w:tblGrid>
    <w:tr w:rsidR="00142E2A" w:rsidRPr="00F724D1" w:rsidTr="00142E2A">
      <w:trPr>
        <w:trHeight w:val="1702"/>
        <w:jc w:val="center"/>
      </w:trPr>
      <w:tc>
        <w:tcPr>
          <w:tcW w:w="4085" w:type="dxa"/>
          <w:shd w:val="clear" w:color="auto" w:fill="auto"/>
          <w:vAlign w:val="center"/>
        </w:tcPr>
        <w:p w:rsidR="00142E2A" w:rsidRPr="00142E2A" w:rsidRDefault="004A6CC9" w:rsidP="00142E2A">
          <w:pPr>
            <w:spacing w:after="0" w:line="240" w:lineRule="auto"/>
            <w:ind w:firstLine="708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  <w:r w:rsidRPr="00142E2A">
            <w:rPr>
              <w:rFonts w:ascii="Calibri" w:eastAsia="Times New Roman" w:hAnsi="Calibri" w:cs="Times New Roman"/>
              <w:noProof/>
              <w:szCs w:val="24"/>
              <w:lang w:val="es-ES_tradnl" w:eastAsia="es-ES_tradnl"/>
            </w:rPr>
            <w:drawing>
              <wp:anchor distT="0" distB="0" distL="114300" distR="114300" simplePos="0" relativeHeight="251659264" behindDoc="0" locked="0" layoutInCell="1" allowOverlap="1" wp14:anchorId="6A21FF7D" wp14:editId="35534943">
                <wp:simplePos x="0" y="0"/>
                <wp:positionH relativeFrom="column">
                  <wp:posOffset>140335</wp:posOffset>
                </wp:positionH>
                <wp:positionV relativeFrom="paragraph">
                  <wp:posOffset>91440</wp:posOffset>
                </wp:positionV>
                <wp:extent cx="1673860" cy="702310"/>
                <wp:effectExtent l="0" t="0" r="2540" b="254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3860" cy="70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428" w:type="dxa"/>
          <w:shd w:val="clear" w:color="auto" w:fill="auto"/>
          <w:vAlign w:val="center"/>
        </w:tcPr>
        <w:p w:rsidR="00142E2A" w:rsidRPr="00142E2A" w:rsidRDefault="004A6CC9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</w:pPr>
          <w:r w:rsidRPr="00142E2A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 xml:space="preserve">Vicerrectorado de </w:t>
          </w:r>
          <w:r w:rsidR="006F5BE5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>Planificación</w:t>
          </w:r>
        </w:p>
        <w:p w:rsidR="00142E2A" w:rsidRPr="00142E2A" w:rsidRDefault="006812D4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6"/>
              <w:szCs w:val="26"/>
              <w:lang w:eastAsia="es-ES"/>
            </w:rPr>
          </w:pPr>
        </w:p>
        <w:p w:rsidR="00142E2A" w:rsidRPr="00142E2A" w:rsidRDefault="00033416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</w:pPr>
          <w:r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  <w:t>Servicio de Gestión de la Calidad y Títulos</w:t>
          </w:r>
        </w:p>
        <w:p w:rsidR="00142E2A" w:rsidRPr="00142E2A" w:rsidRDefault="006812D4" w:rsidP="00142E2A">
          <w:pPr>
            <w:spacing w:after="0" w:line="240" w:lineRule="auto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</w:tc>
      <w:tc>
        <w:tcPr>
          <w:tcW w:w="3586" w:type="dxa"/>
          <w:shd w:val="clear" w:color="auto" w:fill="auto"/>
          <w:vAlign w:val="center"/>
        </w:tcPr>
        <w:p w:rsidR="006F5BE5" w:rsidRDefault="006F5BE5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Hospital Real</w:t>
          </w:r>
        </w:p>
        <w:p w:rsidR="00142E2A" w:rsidRDefault="006F5BE5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Plaza Falla, nº 8</w:t>
          </w:r>
          <w:r w:rsidR="004A6CC9" w:rsidRPr="00142E2A"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, 11002 Cádiz</w:t>
          </w:r>
        </w:p>
        <w:p w:rsidR="006F5BE5" w:rsidRPr="00142E2A" w:rsidRDefault="006F5BE5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  <w:p w:rsidR="00142E2A" w:rsidRPr="00BD6D79" w:rsidRDefault="004A6CC9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 w:eastAsia="es-ES"/>
            </w:rPr>
          </w:pPr>
          <w:r w:rsidRPr="00BD6D79"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 w:eastAsia="es-ES"/>
            </w:rPr>
            <w:t>Tlf:956015093</w:t>
          </w:r>
        </w:p>
        <w:p w:rsidR="00142E2A" w:rsidRPr="00BD6D79" w:rsidRDefault="004A6CC9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 w:eastAsia="es-ES"/>
            </w:rPr>
          </w:pPr>
          <w:r w:rsidRPr="00BD6D79"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 w:eastAsia="es-ES"/>
            </w:rPr>
            <w:t>E-mail: evaluacion@uca.es</w:t>
          </w:r>
        </w:p>
      </w:tc>
    </w:tr>
  </w:tbl>
  <w:p w:rsidR="00BA6834" w:rsidRPr="00BD6D79" w:rsidRDefault="006812D4" w:rsidP="00080FC0">
    <w:pPr>
      <w:pStyle w:val="Encabezad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AEA"/>
    <w:multiLevelType w:val="hybridMultilevel"/>
    <w:tmpl w:val="B03434E0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880563"/>
    <w:multiLevelType w:val="hybridMultilevel"/>
    <w:tmpl w:val="CDEC935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CD281B"/>
    <w:multiLevelType w:val="hybridMultilevel"/>
    <w:tmpl w:val="B43AAA1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25019A"/>
    <w:multiLevelType w:val="hybridMultilevel"/>
    <w:tmpl w:val="FE7CA4DA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51D8"/>
    <w:multiLevelType w:val="hybridMultilevel"/>
    <w:tmpl w:val="31B446B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9F7166"/>
    <w:multiLevelType w:val="hybridMultilevel"/>
    <w:tmpl w:val="6DEEB0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D578E3"/>
    <w:multiLevelType w:val="hybridMultilevel"/>
    <w:tmpl w:val="24646B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E75A2F"/>
    <w:multiLevelType w:val="hybridMultilevel"/>
    <w:tmpl w:val="F1DE890E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cumentProtection w:edit="forms" w:enforcement="1" w:cryptProviderType="rsaAES" w:cryptAlgorithmClass="hash" w:cryptAlgorithmType="typeAny" w:cryptAlgorithmSid="14" w:cryptSpinCount="100000" w:hash="I3/ASNv2fXCY9pSFkZenoprqfnN7U1aSf+0kFxlqEOREucAm5QmU7w8mbXqVDBWY2ovurO47hLOXCcGk2bINnQ==" w:salt="GH8WYiId6axdXH3r3mKFr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9A"/>
    <w:rsid w:val="000309E0"/>
    <w:rsid w:val="00033416"/>
    <w:rsid w:val="000338A3"/>
    <w:rsid w:val="00052413"/>
    <w:rsid w:val="00096BB0"/>
    <w:rsid w:val="000E167F"/>
    <w:rsid w:val="000F48CE"/>
    <w:rsid w:val="00130C5C"/>
    <w:rsid w:val="00241848"/>
    <w:rsid w:val="002C2A0E"/>
    <w:rsid w:val="002D269A"/>
    <w:rsid w:val="002F28AF"/>
    <w:rsid w:val="00387BA7"/>
    <w:rsid w:val="00393C72"/>
    <w:rsid w:val="00397041"/>
    <w:rsid w:val="00455F6A"/>
    <w:rsid w:val="0046358E"/>
    <w:rsid w:val="00473C12"/>
    <w:rsid w:val="0048022F"/>
    <w:rsid w:val="00485175"/>
    <w:rsid w:val="004A6CC9"/>
    <w:rsid w:val="004E1E83"/>
    <w:rsid w:val="0053446A"/>
    <w:rsid w:val="005E5C45"/>
    <w:rsid w:val="005F2145"/>
    <w:rsid w:val="00630450"/>
    <w:rsid w:val="006812D4"/>
    <w:rsid w:val="00684614"/>
    <w:rsid w:val="006C1DD2"/>
    <w:rsid w:val="006E1FA5"/>
    <w:rsid w:val="006F5BE5"/>
    <w:rsid w:val="007133C8"/>
    <w:rsid w:val="00734B37"/>
    <w:rsid w:val="00752FD5"/>
    <w:rsid w:val="007760AE"/>
    <w:rsid w:val="0078241E"/>
    <w:rsid w:val="008A6B79"/>
    <w:rsid w:val="00916AF6"/>
    <w:rsid w:val="009E1E4B"/>
    <w:rsid w:val="00AA65D4"/>
    <w:rsid w:val="00AC7FE3"/>
    <w:rsid w:val="00B02279"/>
    <w:rsid w:val="00B320C4"/>
    <w:rsid w:val="00B81E91"/>
    <w:rsid w:val="00BD6D79"/>
    <w:rsid w:val="00BE5C4D"/>
    <w:rsid w:val="00BF3CB8"/>
    <w:rsid w:val="00C46EC1"/>
    <w:rsid w:val="00C53671"/>
    <w:rsid w:val="00C55F68"/>
    <w:rsid w:val="00C831C5"/>
    <w:rsid w:val="00CB1E23"/>
    <w:rsid w:val="00CD7638"/>
    <w:rsid w:val="00D74307"/>
    <w:rsid w:val="00DA4518"/>
    <w:rsid w:val="00E4676D"/>
    <w:rsid w:val="00E55561"/>
    <w:rsid w:val="00E74803"/>
    <w:rsid w:val="00E837AD"/>
    <w:rsid w:val="00EB0252"/>
    <w:rsid w:val="00F60F28"/>
    <w:rsid w:val="00F724D1"/>
    <w:rsid w:val="00F7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2A6488-DCEC-4632-AE20-7B76F488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6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D269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26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269A"/>
  </w:style>
  <w:style w:type="paragraph" w:customStyle="1" w:styleId="ColorfulList-Accent11">
    <w:name w:val="Colorful List - Accent 11"/>
    <w:basedOn w:val="Normal"/>
    <w:rsid w:val="002D269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rrafodelista2">
    <w:name w:val="Párrafo de lista2"/>
    <w:basedOn w:val="Normal"/>
    <w:uiPriority w:val="99"/>
    <w:rsid w:val="00D74307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6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6EC1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6F5B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Mila</cp:lastModifiedBy>
  <cp:revision>2</cp:revision>
  <cp:lastPrinted>2014-07-24T09:23:00Z</cp:lastPrinted>
  <dcterms:created xsi:type="dcterms:W3CDTF">2018-08-01T09:43:00Z</dcterms:created>
  <dcterms:modified xsi:type="dcterms:W3CDTF">2018-08-01T09:43:00Z</dcterms:modified>
</cp:coreProperties>
</file>